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山东省校本研究专项课题结题名单 </w:t>
      </w:r>
    </w:p>
    <w:tbl>
      <w:tblPr>
        <w:tblStyle w:val="5"/>
        <w:tblW w:w="13950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900"/>
        <w:gridCol w:w="2190"/>
        <w:gridCol w:w="5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主持人姓名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主持人所在单位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类别基本划分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 题 名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陈念斌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济钢鲍山学校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邢介虎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章丘市第五中学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以课堂教学改革促进学校特色发展的行动研究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王珺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济南槐荫区御景城小学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新建小区配套小学自主教育特色发展研究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崔西展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青岛电子学校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构建学、家庭、社会一体化人才培养创新模式的研究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梁景萱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青岛德县路小学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构建明德学校文化的实践与研究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青岛上清路小学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课堂教学改革促进学校特色发展研究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徐锡有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青岛市黄岛区张家楼中心中学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小班教学的学生管理机制研究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刘岩林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青岛枣山小学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世界物质文化遗产和非物质文化遗产</w:t>
            </w: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学校课程开发助推学校特色发展的研究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姜秀山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胶州市中云振华教育总校（集团）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校园足球文化构建的研究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孙爱妮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龙口南山双语学校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小学生团队发展性评价的实践研究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崔远红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烟台牟平区新牟小学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学校、家庭、社会三位一体形成教育合力的研究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苏霞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德州市实验小学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校园文化构建与学校特色发展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蔺兆国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平原县第一实验小学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创建特色学校的策略与实践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梁荣军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平原县第二实验小学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中小学依法治校的实践与研究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马小红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童话校本课程开发与学校特色发展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宫争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美术翻转课堂教学策略——300秒的灵魂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左培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小班教学的学生管理机制研究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刘士祥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德州经济开发区抬头寺镇抬头寺完小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课堂教学改革与学校特色发展研究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王兴才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淄博市临淄区虎山小学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赵彦军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沂源县历山中学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厚生课堂教学效益的实验与研究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孙国强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高唐县民族实验小学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以国学经典元素构建校园特色文化的研究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李祥斌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泰安市宁阳复圣中学（原实验高中）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普通中学“学校文化建设”内涵与机制的研究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徐振如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临沂第三十九中学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薄弱学校转型期自主发展研究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王存德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临沂义堂中学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多元智能校本课程建设与特色教育研究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丁德友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临沭县第二初级中学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践行精致化管理  打造信息化生态课堂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刘廷举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临沂市费县费城街道城北中学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农村小班化自主合作学习研究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王凤举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临沂市蒙阴县教体局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姜言邦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潍坊昌邑市亏奎聚街道中心学校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赵月玲 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潍坊临朐县教学研究室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开发特色课程创建特色学校的研究与实践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刘朋  马红美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幽振华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滨州阳新县流坡坞镇前营小学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本课程开发与学校特色发展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郑井勇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滨州惠民县孙武街道十方院小学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校园文化构建与学校特色发展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侯宁宁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滨州博兴乐安实验学校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课堂教学改革与学校特色发展研究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滨州博兴县第一中学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张志刚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滨州邹平双语学校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李洪伟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山东省北镇中学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高中航空英语校本资源开发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张波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邹平县九户镇河沟小学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校本课程资源开发与学校特色研究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高桂荣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九年一贯制学校学生综合素质多元互动评价研究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田效方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刘振强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曲阜市尼山镇昌平中学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“学孔子做君子”校本课程开发研究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济宁学院第二附属小学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儒家校园文化与学校特色发展理论和实践的探索研究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乔德金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济宁市育才中学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校园文化构建与学校特色发展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韩相河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基于学校层面的立体化教师专业业发展途径研究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刘培成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济南市历城第六中学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以课例研究促进教师专业发展共同体成长的实践研究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迟本理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山东省轻工工程学校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制造业类中职学校“三师型”专业教师队伍建设的研究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平度市李园街道西关中学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校本研究中教学研一体化教师发展模式研究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李宁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海阳市教学研究室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县域中小学教师科研素养培养的研究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赵剑锋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龙口市北皂学校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陈学青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烟台福山高新技术产业区中心校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韦立霞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Style w:val="3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德州市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天衢</w:t>
            </w:r>
            <w:r>
              <w:rPr>
                <w:rStyle w:val="3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东路小学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积分制管理促进教师专业化成长的实践研究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谭琼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平原县桃园办事处小学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农村小学青年教师培养的研究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齐国英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平原县经济开发区教研室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以课例研究促进青年教师专业发展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马秀英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平原县恩城镇中心小学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小学青年教师成长的案例研究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张雪平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平原县恩城镇十里铺完全小学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教学反思与教师专业成长的研究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孟杰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师德建设创新管理基本理论与实践研究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杨茜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反思型教师专业成长的机制研究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王成先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德州经济开发区赵虎镇方庄完小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反思型教师专业成长机智的研究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霍富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淄博市临淄区二中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教师专业发展与学校特色发展的研究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沂源县教学研究室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农村中小学教师教学实践能力提升的研究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冠县教育局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青年教师专业成长的案例研究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李月宽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聊城文苑小学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立足校本教研，促进教师专业发展的研究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王文涛吴猛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泰安肥城市教学研究室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依托名师工作室构建教师专业发展共同体的研究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闫素珍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泰安新泰市第一实验小学 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小学教师专业发展实验研究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王德录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泰安宁阳复圣中学（原实验高中）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职业倦怠教师专业发展机制的研究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闫素</w:t>
            </w:r>
            <w:r>
              <w:rPr>
                <w:rFonts w:hint="eastAsia"/>
                <w:sz w:val="24"/>
                <w:szCs w:val="24"/>
              </w:rPr>
              <w:t>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泰安新泰市第一实验小学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教师专业发</w:t>
            </w:r>
            <w:r>
              <w:rPr>
                <w:rFonts w:hint="eastAsia"/>
                <w:sz w:val="24"/>
                <w:szCs w:val="24"/>
              </w:rPr>
              <w:t>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小学教师专业发展实验研</w:t>
            </w:r>
            <w:r>
              <w:rPr>
                <w:rFonts w:hint="eastAsia"/>
                <w:sz w:val="24"/>
                <w:szCs w:val="24"/>
              </w:rPr>
              <w:t>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姜自忠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临沂沂南第一中学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高中教师专业发展理论与实践研究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曹同国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东营市东营区第一中学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马金建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潍坊安丘市第一中学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课程资源开发与教师专业发展研究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王洪珍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潍坊诸城市文化路小学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教师专业发展共同体的构建研究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张照松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潍坊寿光世纪教育集团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教师专业发展梯级评价研究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吴振凤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滨州惠民县第一实验学校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促进教师专业发展的策略研究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高秀伟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滨州高新技术产业开发区实验学校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促进教师专业发展的听评课研究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孙希山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滨州阳信县信城街道中心小学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教师专业发展共同体的构建研究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张如意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滨州阳信县劳店镇中学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读研写结合  促进教师专业发展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舒莉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滨州邹平县黄山实验小学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以课程资源开发为重点 促进教师专业发展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李延节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邹平县码头镇初级中学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教师成长的自我反思研究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殷炳和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滨州市沾化区第一实验学校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城镇初中教师专业发展与学校特色发展研究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张洪军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济宁学院附属高级中学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侯桂芬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梁山县杨营镇京九小学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促进教师专业发展的小学听评课研究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李永东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章丘市第五中学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教育家成长三年行动计划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刘志昌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烟台莱山区莱山初级中学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名师成长的自我反思研究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王振龙王璇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博兴县教研室滨州学院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教育专家（课程、教学、科研等）在学校中成长研究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刘永春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青岛市黄岛区教育发展研究中心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运用“学帮理练”教学法实现高效翻转课堂的研究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王明昌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青岛市黄岛区珠山小学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小学校本课程开发与实施研究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修文艳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青岛市崂山区第二实验小学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以“主题活动”为载体的生活教育校本课程开发实践探索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宋道晔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青岛市李沧区教育研究发展中心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小学语文“语用主题”单元课程整体规划与实施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刘炳喜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平度经济开发区小学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基于课程标准的微课程开发与实施研究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薛斌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胶州市第四中学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航空课程资源开发与实践的研究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赵燕周春梅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烟台第三中学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构建学习中心型课堂的教学研究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张金兰刘建梅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烟台莱山区教学研究室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区域推进心理教育与思品教育整合的实践研究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洪合民 </w:t>
            </w:r>
          </w:p>
        </w:tc>
        <w:tc>
          <w:tcPr>
            <w:tcW w:w="3900" w:type="dxa"/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德州市武城县第二中学</w:t>
            </w:r>
          </w:p>
        </w:tc>
        <w:tc>
          <w:tcPr>
            <w:tcW w:w="2190" w:type="dxa"/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基于课程标准的学科教学研究——微写作训练在阅读</w:t>
            </w: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教学中的渗透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崔桂静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基于校本课程建设的读写一体化阅读教学研究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孙树英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淄博市临淄区齐陵街道第一中学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剪纸校本课程开发与学校特色发展的实践与研究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王景涛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淄博市临淄区实验小学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小学生绿色多元评价的实践探索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宋刚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淄博市张店区实验小学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基于学生核心素养的“优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＋</w:t>
            </w:r>
            <w:r>
              <w:rPr>
                <w:rFonts w:hint="eastAsia" w:ascii="宋体" w:hAnsi="宋体" w:cs="宋体"/>
                <w:sz w:val="24"/>
                <w:szCs w:val="24"/>
              </w:rPr>
              <w:t>”课程规划研究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朱丽丽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聊城市水城中学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基于课程标准的微课程开发与实施研究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林宏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生本理念下“真趣”课堂教学模式的探索与实践研究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赵昕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泰安市泰山学院附中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下水文引路作文教学策略研究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王霞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泰安新泰市实验中学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京剧进初中课堂的研究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王爱萍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泰安市宁阳县实验小学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基于课程标准的微课程开发与实施研究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周长存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泰安市岱岳实验中学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初中安全教育与体育技能教学的整合模式研究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方月森</w:t>
            </w:r>
          </w:p>
        </w:tc>
        <w:tc>
          <w:tcPr>
            <w:tcW w:w="3900" w:type="dxa"/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东营市海河小学</w:t>
            </w:r>
          </w:p>
        </w:tc>
        <w:tc>
          <w:tcPr>
            <w:tcW w:w="2190" w:type="dxa"/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基于小班化教育环境的小学“生命化课堂”</w:t>
            </w: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创新研究与实践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曹玉泮</w:t>
            </w:r>
          </w:p>
        </w:tc>
        <w:tc>
          <w:tcPr>
            <w:tcW w:w="3900" w:type="dxa"/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东营经济技术开发区东凯小学</w:t>
            </w:r>
          </w:p>
        </w:tc>
        <w:tc>
          <w:tcPr>
            <w:tcW w:w="2190" w:type="dxa"/>
            <w:vAlign w:val="top"/>
          </w:tcPr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小学课程重组研究与实践</w:t>
            </w: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（原立项题目：学校课程整体规划研究）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张照升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临沂市沂水县实验中学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促进教师专业发展的听评课研究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于政虎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潍坊市潍城区实验小学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张建玲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潍坊市寒亭区第一中学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基于学生全面发展的校本课程开发研究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杜增东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潍坊市坊子区尚文初级中学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基于课程标准的教（学）案设计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张小娟张丽  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滨州邹平县第一实验小学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生长性课程的实践与探索研究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王芳芳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山东省北镇中学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基于课程标准的高中数学课堂教学评价研究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李新云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滨州阳新县实验小学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基于课程标准的小学微课程开发与实施研究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滨州邹平县第一实验小学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基于教学目标的课堂作业研究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胡志英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曲阜师范大学附属中学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基于个别对待原则的高中化学高效教学行动研究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房中申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济宁市兖州区第三中学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中小学开展社会实践的体制机制研究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冯西亚 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汶上县汶上镇中心小学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微课开发与应用研究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鲍齐新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济宁市任城区教育体育局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小、初、高学段间衔接性课程的开发与研究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孔水滕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普通高中学科课程教学的整体规划研究与实践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王文霞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济宁市高级职业学校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农村社区文体课程教学探索与研究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贾正国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鱼台县滨湖中学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时秋静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济宁市和平街小学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学校课程与中华优秀传统文化的研究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薛晓倩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济宁孔子国际学校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多元文化教育视野下课程整合的实验与研究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张先成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泗水县龙城小学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综合实践活动与学科课程整合研究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李树新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金乡县实验小学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基于课程标准的学科课程整合研究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张昭军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曲阜市实验中学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活动与学科课程整合的校本研究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刘洪山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济宁学院附属高级中学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初高中数学衔接性课程研究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张芸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菏泽市第一实验小学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诵读经典与提升小学生人文素养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孙先亮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青岛二中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提高中小学校德育实效性的德育途径研究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张青涛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青岛第四十四中学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“亦生亦师 知行统一”德育课程的探索与实践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赵文政赵升梅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招远市教学研究室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提高中小学德育实效性的途径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兰晶翠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烟台市实验中学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福山传统文化与初中德育结合的研究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李丽云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牟平第一中学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普通高中班主任心理健康教育的策略研究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董信章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学校、家庭、社会联动，探索问题学生转化的有效途径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张峰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平原县龙门街道办事处郭刘完全小学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中华优秀传统文化与小学德育结合的研究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张磊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平原坊子乡中心小学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中小学德育生活化研究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李咏梅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淄博临淄区实验小学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小学生公民意识教育研究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徐长春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聊城高新技术产业开发区许营镇联合校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小学生心理健康教育研究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石敬东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聊城第六中学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提升初级中学德育实效性的研究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叶红齐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泰安市泰山学院附中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初中班会课系列化设计的实践研究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李思远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基于社会主义核心价值观的学生养成教育研究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马安超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新泰市第一实验小学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小学家校共育的研究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孙善海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临沂高新区罗西中心小学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农村小学家长学校规范化建设思考与实践研究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于会香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潍坊高新区实验学校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“生活化”德育行动研究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王者财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潍坊市峡山区王家庄街道赵戈初级中学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提高中小学德育实效性的德育途径研究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罗明华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滨州邹平县西董街道办事处鹤伴中学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构建智慧教育模式  促进磨蹭孩子转化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马春梅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惠民县晨光实验学校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中小学生心理健康教育研究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董敏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惠民县孙武街道中学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提高学科教学综合育人效果的研究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桑晓洁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惠民县第一实验学校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经典古诗文诵读与小学德育结合的研究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张艳飞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阳信县第一中学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儒学智慧与中学生成长研究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郭洁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阳信县第一实验学校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学校家庭社会共同参与相互配合 增强教育工作合力的研究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姚西红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阳信县实验中学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班级管理中的观察技术研究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李保平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邹平县黛溪中学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促进初中学生家长成长的方式方法研究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宋淑英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邹平县韩店镇中心小学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中华优秀传统文化教育与学校德育结合的研究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孙雪静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邹平县梁邹小学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学校、家庭、社会“三位一体”促进德育工作和学生成长研究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王淑霞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博兴县第三小学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提高中小学校德育实效性的德育途径研究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靳柯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邹城市西关小学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新形势下家校合作有效途径的研究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姜艳萍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东营市特殊教育学校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特教学校德育课程资源的开发与利用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夏峰 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泗水县济河街道东郊小学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中小学生生态文明习惯养成教育的研究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郝敬艳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济宁学院附属小学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小学社会学科课程整合的探索研究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邱香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微山县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驩</w:t>
            </w:r>
            <w:r>
              <w:rPr>
                <w:rFonts w:hint="eastAsia"/>
                <w:sz w:val="24"/>
                <w:szCs w:val="24"/>
              </w:rPr>
              <w:t>城镇崔庄小学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农村小学生心理健康教育研究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战德锐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胶州市大同小学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构建同成教育文化的研究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姜红梅刘霞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海阳市实验小学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农村小学“三位一体”式校本研修策略研究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迟吉财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平原县桃园办事处小学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农村小学提高校本教研实效性的研究与实践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刘娣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淄博柳泉艺术学校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“五音不全”的理论研究与矫正实践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郝新清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滨州市沾化区富源中学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农村初中校本教研实效性提高策略研究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黄蕾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泰安肥城市陶阳矿学校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绳艺文化教育模式的研究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于润峰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临沂实验中学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校际联盟校本研究的适性适量方略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牛臣亮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临沂市沂水县教育体育局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片区协作校本研究的适性适量方略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张星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青岛市崂山区实验小学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和美教育的理论建构与实践研究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苗建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山东省实验小学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运用现代技术手段创建校本研究新机制研究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75" w:type="dxa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王焕芝</w:t>
            </w:r>
          </w:p>
        </w:tc>
        <w:tc>
          <w:tcPr>
            <w:tcW w:w="390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山东农业大学幼儿园</w:t>
            </w:r>
          </w:p>
        </w:tc>
        <w:tc>
          <w:tcPr>
            <w:tcW w:w="2190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幼儿园语言教育目标的探究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57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2017-08-14T00:26:32Z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